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D0BF7" w14:textId="2988B1C2" w:rsidR="009E48F0" w:rsidRPr="00677582" w:rsidRDefault="00F579CD" w:rsidP="009E48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77582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C181F9D" wp14:editId="003E3AE0">
            <wp:extent cx="1854200" cy="744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EpiVax Logo.jp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2431" cy="796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410422" w14:textId="77777777" w:rsidR="009E48F0" w:rsidRPr="00677582" w:rsidRDefault="009E48F0" w:rsidP="00E81E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0485A81" w14:textId="77777777" w:rsidR="009E48F0" w:rsidRPr="00677582" w:rsidRDefault="009E48F0" w:rsidP="00E81E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2C4CBA6" w14:textId="412EA31D" w:rsidR="00B010C1" w:rsidRPr="002838C1" w:rsidRDefault="00E81E5F" w:rsidP="00B010C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838C1">
        <w:rPr>
          <w:rFonts w:cstheme="minorHAnsi"/>
          <w:sz w:val="24"/>
          <w:szCs w:val="24"/>
        </w:rPr>
        <w:t>EpiVax, a growing biotechnology company in Providence</w:t>
      </w:r>
      <w:r w:rsidR="009E48F0" w:rsidRPr="002838C1">
        <w:rPr>
          <w:rFonts w:cstheme="minorHAnsi"/>
          <w:sz w:val="24"/>
          <w:szCs w:val="24"/>
        </w:rPr>
        <w:t>, RI</w:t>
      </w:r>
      <w:r w:rsidRPr="002838C1">
        <w:rPr>
          <w:rFonts w:cstheme="minorHAnsi"/>
          <w:sz w:val="24"/>
          <w:szCs w:val="24"/>
        </w:rPr>
        <w:t xml:space="preserve"> is</w:t>
      </w:r>
      <w:r w:rsidR="002C7FB8" w:rsidRPr="002838C1">
        <w:rPr>
          <w:rFonts w:cstheme="minorHAnsi"/>
          <w:sz w:val="24"/>
          <w:szCs w:val="24"/>
        </w:rPr>
        <w:t xml:space="preserve"> seeking a</w:t>
      </w:r>
      <w:r w:rsidR="00C82E67" w:rsidRPr="002838C1">
        <w:rPr>
          <w:rFonts w:cstheme="minorHAnsi"/>
          <w:sz w:val="24"/>
          <w:szCs w:val="24"/>
        </w:rPr>
        <w:t xml:space="preserve"> </w:t>
      </w:r>
      <w:r w:rsidR="00DA0DCF" w:rsidRPr="002838C1">
        <w:rPr>
          <w:rFonts w:cstheme="minorHAnsi"/>
          <w:sz w:val="24"/>
          <w:szCs w:val="24"/>
        </w:rPr>
        <w:t>Scientific Director</w:t>
      </w:r>
      <w:r w:rsidR="00C82E67" w:rsidRPr="002838C1">
        <w:rPr>
          <w:rFonts w:cstheme="minorHAnsi"/>
          <w:sz w:val="24"/>
          <w:szCs w:val="24"/>
        </w:rPr>
        <w:t xml:space="preserve"> </w:t>
      </w:r>
      <w:r w:rsidRPr="002838C1">
        <w:rPr>
          <w:rFonts w:cstheme="minorHAnsi"/>
          <w:sz w:val="24"/>
          <w:szCs w:val="24"/>
        </w:rPr>
        <w:t xml:space="preserve">to add to our team! </w:t>
      </w:r>
      <w:r w:rsidRPr="002838C1">
        <w:rPr>
          <w:rFonts w:eastAsia="Times New Roman" w:cstheme="minorHAnsi"/>
          <w:sz w:val="24"/>
          <w:szCs w:val="24"/>
        </w:rPr>
        <w:t xml:space="preserve">The objective of this position is to </w:t>
      </w:r>
      <w:r w:rsidR="00B010C1" w:rsidRPr="002838C1">
        <w:rPr>
          <w:rFonts w:cstheme="minorHAnsi"/>
          <w:sz w:val="24"/>
          <w:szCs w:val="24"/>
        </w:rPr>
        <w:t>initiate</w:t>
      </w:r>
      <w:r w:rsidR="00ED3F30" w:rsidRPr="002838C1">
        <w:rPr>
          <w:rFonts w:cstheme="minorHAnsi"/>
          <w:sz w:val="24"/>
          <w:szCs w:val="24"/>
        </w:rPr>
        <w:t>, direct and execut</w:t>
      </w:r>
      <w:r w:rsidR="00B010C1" w:rsidRPr="002838C1">
        <w:rPr>
          <w:rFonts w:cstheme="minorHAnsi"/>
          <w:sz w:val="24"/>
          <w:szCs w:val="24"/>
        </w:rPr>
        <w:t>e</w:t>
      </w:r>
      <w:r w:rsidR="00ED3F30" w:rsidRPr="002838C1">
        <w:rPr>
          <w:rFonts w:cstheme="minorHAnsi"/>
          <w:sz w:val="24"/>
          <w:szCs w:val="24"/>
        </w:rPr>
        <w:t xml:space="preserve"> scientific research in the laboratory</w:t>
      </w:r>
      <w:r w:rsidR="00B010C1" w:rsidRPr="002838C1">
        <w:rPr>
          <w:rFonts w:cstheme="minorHAnsi"/>
          <w:sz w:val="24"/>
          <w:szCs w:val="24"/>
        </w:rPr>
        <w:t xml:space="preserve"> consistent with and supporting the strategy and goals of EpiVax. </w:t>
      </w:r>
      <w:r w:rsidR="008265B5" w:rsidRPr="002838C1">
        <w:rPr>
          <w:rFonts w:cstheme="minorHAnsi"/>
          <w:sz w:val="24"/>
          <w:szCs w:val="24"/>
          <w:shd w:val="clear" w:color="auto" w:fill="FFFFFF"/>
        </w:rPr>
        <w:t>The successful candidate will have demonstrated an ability to drive scientific excellence and will lead a team to advance</w:t>
      </w:r>
      <w:r w:rsidR="00153A5B" w:rsidRPr="002838C1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8265B5" w:rsidRPr="002838C1">
        <w:rPr>
          <w:rFonts w:cstheme="minorHAnsi"/>
          <w:sz w:val="24"/>
          <w:szCs w:val="24"/>
          <w:shd w:val="clear" w:color="auto" w:fill="FFFFFF"/>
        </w:rPr>
        <w:t>product development</w:t>
      </w:r>
      <w:r w:rsidR="00AA1677" w:rsidRPr="002838C1">
        <w:rPr>
          <w:rFonts w:cstheme="minorHAnsi"/>
          <w:sz w:val="24"/>
          <w:szCs w:val="24"/>
          <w:shd w:val="clear" w:color="auto" w:fill="FFFFFF"/>
        </w:rPr>
        <w:t xml:space="preserve">. </w:t>
      </w:r>
    </w:p>
    <w:p w14:paraId="42C56F67" w14:textId="77777777" w:rsidR="00B010C1" w:rsidRPr="002838C1" w:rsidRDefault="00B010C1" w:rsidP="00B010C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B4FA2ED" w14:textId="77777777" w:rsidR="00E81E5F" w:rsidRPr="002838C1" w:rsidRDefault="00E81E5F" w:rsidP="00B010C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2838C1">
        <w:rPr>
          <w:rFonts w:eastAsia="Times New Roman" w:cstheme="minorHAnsi"/>
          <w:b/>
          <w:bCs/>
          <w:sz w:val="24"/>
          <w:szCs w:val="24"/>
        </w:rPr>
        <w:t>Principal Responsibilities and Duties</w:t>
      </w:r>
    </w:p>
    <w:p w14:paraId="292A3624" w14:textId="7D17D072" w:rsidR="00E81E5F" w:rsidRPr="002838C1" w:rsidRDefault="00575959" w:rsidP="00C36614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</w:rPr>
      </w:pPr>
      <w:r w:rsidRPr="002838C1">
        <w:rPr>
          <w:rFonts w:eastAsia="Times New Roman" w:cstheme="minorHAnsi"/>
          <w:sz w:val="24"/>
          <w:szCs w:val="24"/>
        </w:rPr>
        <w:t>This position is responsible for d</w:t>
      </w:r>
      <w:r w:rsidR="00E81E5F" w:rsidRPr="002838C1">
        <w:rPr>
          <w:rFonts w:eastAsia="Times New Roman" w:cstheme="minorHAnsi"/>
          <w:sz w:val="24"/>
          <w:szCs w:val="24"/>
        </w:rPr>
        <w:t>riv</w:t>
      </w:r>
      <w:r w:rsidRPr="002838C1">
        <w:rPr>
          <w:rFonts w:eastAsia="Times New Roman" w:cstheme="minorHAnsi"/>
          <w:sz w:val="24"/>
          <w:szCs w:val="24"/>
        </w:rPr>
        <w:t>ing</w:t>
      </w:r>
      <w:r w:rsidR="00E81E5F" w:rsidRPr="002838C1">
        <w:rPr>
          <w:rFonts w:eastAsia="Times New Roman" w:cstheme="minorHAnsi"/>
          <w:sz w:val="24"/>
          <w:szCs w:val="24"/>
        </w:rPr>
        <w:t xml:space="preserve"> results by keeping programs and projects on critical paths. </w:t>
      </w:r>
      <w:r w:rsidRPr="002838C1">
        <w:rPr>
          <w:rFonts w:eastAsia="Times New Roman" w:cstheme="minorHAnsi"/>
          <w:sz w:val="24"/>
          <w:szCs w:val="24"/>
        </w:rPr>
        <w:t xml:space="preserve">This includes </w:t>
      </w:r>
      <w:r w:rsidR="00C82E67" w:rsidRPr="002838C1">
        <w:rPr>
          <w:rFonts w:eastAsia="Times New Roman" w:cstheme="minorHAnsi"/>
          <w:sz w:val="24"/>
          <w:szCs w:val="24"/>
        </w:rPr>
        <w:t>managing a portfolio of projects</w:t>
      </w:r>
      <w:r w:rsidR="008265B5" w:rsidRPr="002838C1">
        <w:rPr>
          <w:rFonts w:eastAsia="Times New Roman" w:cstheme="minorHAnsi"/>
          <w:sz w:val="24"/>
          <w:szCs w:val="24"/>
        </w:rPr>
        <w:t>, driving the science toward product development,</w:t>
      </w:r>
      <w:r w:rsidR="00C82E67" w:rsidRPr="002838C1">
        <w:rPr>
          <w:rFonts w:eastAsia="Times New Roman" w:cstheme="minorHAnsi"/>
          <w:sz w:val="24"/>
          <w:szCs w:val="24"/>
        </w:rPr>
        <w:t xml:space="preserve"> and </w:t>
      </w:r>
      <w:r w:rsidRPr="002838C1">
        <w:rPr>
          <w:rFonts w:eastAsia="Times New Roman" w:cstheme="minorHAnsi"/>
          <w:sz w:val="24"/>
          <w:szCs w:val="24"/>
        </w:rPr>
        <w:t>c</w:t>
      </w:r>
      <w:r w:rsidR="00E81E5F" w:rsidRPr="002838C1">
        <w:rPr>
          <w:rFonts w:eastAsia="Times New Roman" w:cstheme="minorHAnsi"/>
          <w:sz w:val="24"/>
          <w:szCs w:val="24"/>
        </w:rPr>
        <w:t>ommunicat</w:t>
      </w:r>
      <w:r w:rsidRPr="002838C1">
        <w:rPr>
          <w:rFonts w:eastAsia="Times New Roman" w:cstheme="minorHAnsi"/>
          <w:sz w:val="24"/>
          <w:szCs w:val="24"/>
        </w:rPr>
        <w:t xml:space="preserve">ing </w:t>
      </w:r>
      <w:r w:rsidR="00C82E67" w:rsidRPr="002838C1">
        <w:rPr>
          <w:rFonts w:eastAsia="Times New Roman" w:cstheme="minorHAnsi"/>
          <w:sz w:val="24"/>
          <w:szCs w:val="24"/>
        </w:rPr>
        <w:t xml:space="preserve">the </w:t>
      </w:r>
      <w:r w:rsidR="00E81E5F" w:rsidRPr="002838C1">
        <w:rPr>
          <w:rFonts w:eastAsia="Times New Roman" w:cstheme="minorHAnsi"/>
          <w:sz w:val="24"/>
          <w:szCs w:val="24"/>
        </w:rPr>
        <w:t xml:space="preserve">status of projects </w:t>
      </w:r>
      <w:r w:rsidRPr="002838C1">
        <w:rPr>
          <w:rFonts w:eastAsia="Times New Roman" w:cstheme="minorHAnsi"/>
          <w:sz w:val="24"/>
          <w:szCs w:val="24"/>
        </w:rPr>
        <w:t xml:space="preserve">and </w:t>
      </w:r>
      <w:r w:rsidR="00E81E5F" w:rsidRPr="002838C1">
        <w:rPr>
          <w:rFonts w:eastAsia="Times New Roman" w:cstheme="minorHAnsi"/>
          <w:sz w:val="24"/>
          <w:szCs w:val="24"/>
        </w:rPr>
        <w:t>project per</w:t>
      </w:r>
      <w:r w:rsidRPr="002838C1">
        <w:rPr>
          <w:rFonts w:eastAsia="Times New Roman" w:cstheme="minorHAnsi"/>
          <w:sz w:val="24"/>
          <w:szCs w:val="24"/>
        </w:rPr>
        <w:t>formance against operating plans to the management team of EpiVax</w:t>
      </w:r>
      <w:r w:rsidR="00C82E67" w:rsidRPr="002838C1">
        <w:rPr>
          <w:rFonts w:eastAsia="Times New Roman" w:cstheme="minorHAnsi"/>
          <w:sz w:val="24"/>
          <w:szCs w:val="24"/>
        </w:rPr>
        <w:t>.</w:t>
      </w:r>
      <w:r w:rsidRPr="002838C1">
        <w:rPr>
          <w:rFonts w:eastAsia="Times New Roman" w:cstheme="minorHAnsi"/>
          <w:sz w:val="24"/>
          <w:szCs w:val="24"/>
        </w:rPr>
        <w:t xml:space="preserve"> </w:t>
      </w:r>
      <w:r w:rsidR="000B0BB0" w:rsidRPr="002838C1">
        <w:rPr>
          <w:rFonts w:eastAsia="Times New Roman" w:cstheme="minorHAnsi"/>
          <w:sz w:val="24"/>
          <w:szCs w:val="24"/>
        </w:rPr>
        <w:t xml:space="preserve">This position will also be engaged in the establishment and maintenance of the </w:t>
      </w:r>
      <w:r w:rsidR="00ED3F30" w:rsidRPr="002838C1">
        <w:rPr>
          <w:rFonts w:eastAsia="Times New Roman" w:cstheme="minorHAnsi"/>
          <w:sz w:val="24"/>
          <w:szCs w:val="24"/>
        </w:rPr>
        <w:t>assigned portfolio’s</w:t>
      </w:r>
      <w:r w:rsidR="000B0BB0" w:rsidRPr="002838C1">
        <w:rPr>
          <w:rFonts w:eastAsia="Times New Roman" w:cstheme="minorHAnsi"/>
          <w:sz w:val="24"/>
          <w:szCs w:val="24"/>
        </w:rPr>
        <w:t xml:space="preserve"> strategic R&amp;D roadmap in order to support the overall corporate</w:t>
      </w:r>
      <w:r w:rsidR="00C82E67" w:rsidRPr="002838C1">
        <w:rPr>
          <w:rFonts w:eastAsia="Times New Roman" w:cstheme="minorHAnsi"/>
          <w:sz w:val="24"/>
          <w:szCs w:val="24"/>
        </w:rPr>
        <w:t xml:space="preserve"> and scientific</w:t>
      </w:r>
      <w:r w:rsidR="000B0BB0" w:rsidRPr="002838C1">
        <w:rPr>
          <w:rFonts w:eastAsia="Times New Roman" w:cstheme="minorHAnsi"/>
          <w:sz w:val="24"/>
          <w:szCs w:val="24"/>
        </w:rPr>
        <w:t xml:space="preserve"> strategy</w:t>
      </w:r>
      <w:r w:rsidR="00ED3F30" w:rsidRPr="002838C1">
        <w:rPr>
          <w:rFonts w:eastAsia="Times New Roman" w:cstheme="minorHAnsi"/>
          <w:sz w:val="24"/>
          <w:szCs w:val="24"/>
        </w:rPr>
        <w:t xml:space="preserve"> of EpiVax.</w:t>
      </w:r>
      <w:r w:rsidR="000B0BB0" w:rsidRPr="002838C1">
        <w:rPr>
          <w:rFonts w:eastAsia="Times New Roman" w:cstheme="minorHAnsi"/>
          <w:sz w:val="24"/>
          <w:szCs w:val="24"/>
        </w:rPr>
        <w:t xml:space="preserve"> As many of our projects are externally funded, participation </w:t>
      </w:r>
      <w:r w:rsidR="00E81E5F" w:rsidRPr="002838C1">
        <w:rPr>
          <w:rFonts w:eastAsia="Times New Roman" w:cstheme="minorHAnsi"/>
          <w:sz w:val="24"/>
          <w:szCs w:val="24"/>
        </w:rPr>
        <w:t xml:space="preserve">in </w:t>
      </w:r>
      <w:r w:rsidR="000B0BB0" w:rsidRPr="002838C1">
        <w:rPr>
          <w:rFonts w:eastAsia="Times New Roman" w:cstheme="minorHAnsi"/>
          <w:sz w:val="24"/>
          <w:szCs w:val="24"/>
        </w:rPr>
        <w:t xml:space="preserve">the </w:t>
      </w:r>
      <w:r w:rsidR="00E81E5F" w:rsidRPr="002838C1">
        <w:rPr>
          <w:rFonts w:eastAsia="Times New Roman" w:cstheme="minorHAnsi"/>
          <w:sz w:val="24"/>
          <w:szCs w:val="24"/>
        </w:rPr>
        <w:t>writing and submission of grants and publications as well as the tracking of these activities</w:t>
      </w:r>
      <w:r w:rsidR="000B0BB0" w:rsidRPr="002838C1">
        <w:rPr>
          <w:rFonts w:eastAsia="Times New Roman" w:cstheme="minorHAnsi"/>
          <w:sz w:val="24"/>
          <w:szCs w:val="24"/>
        </w:rPr>
        <w:t xml:space="preserve"> will be required. The ability to travel on occasion to represent E</w:t>
      </w:r>
      <w:r w:rsidR="00C36614" w:rsidRPr="002838C1">
        <w:rPr>
          <w:rFonts w:eastAsia="Times New Roman" w:cstheme="minorHAnsi"/>
          <w:sz w:val="24"/>
          <w:szCs w:val="24"/>
        </w:rPr>
        <w:t>piVax at meetings is essential.</w:t>
      </w:r>
    </w:p>
    <w:p w14:paraId="536BC6F6" w14:textId="77777777" w:rsidR="00E81E5F" w:rsidRPr="002838C1" w:rsidRDefault="00E81E5F" w:rsidP="00E81E5F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2838C1">
        <w:rPr>
          <w:rFonts w:eastAsia="Times New Roman" w:cstheme="minorHAnsi"/>
          <w:b/>
          <w:sz w:val="24"/>
          <w:szCs w:val="24"/>
        </w:rPr>
        <w:t>Skills/Requirements:    </w:t>
      </w:r>
    </w:p>
    <w:p w14:paraId="5A428D45" w14:textId="3912B5F3" w:rsidR="00AA1677" w:rsidRPr="002838C1" w:rsidRDefault="00AA1677" w:rsidP="00153A5B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theme="minorHAnsi"/>
          <w:color w:val="FF0000"/>
          <w:sz w:val="24"/>
          <w:szCs w:val="24"/>
        </w:rPr>
      </w:pPr>
    </w:p>
    <w:p w14:paraId="26465A21" w14:textId="397F5F06" w:rsidR="00677582" w:rsidRPr="002838C1" w:rsidRDefault="00677582" w:rsidP="0067758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bookmarkStart w:id="0" w:name="_Hlk14434892"/>
      <w:r w:rsidRPr="002838C1">
        <w:rPr>
          <w:rFonts w:eastAsia="Times New Roman" w:cstheme="minorHAnsi"/>
          <w:sz w:val="24"/>
          <w:szCs w:val="24"/>
        </w:rPr>
        <w:t>Working with the EpiVax leadership team to develop strategy, goals and manage the day-to-day activity of the internal research projects</w:t>
      </w:r>
    </w:p>
    <w:p w14:paraId="3574DB4D" w14:textId="07DF8D8F" w:rsidR="008265B5" w:rsidRPr="002838C1" w:rsidRDefault="008265B5" w:rsidP="00677582">
      <w:pPr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2838C1">
        <w:rPr>
          <w:rFonts w:eastAsia="Times New Roman" w:cstheme="minorHAnsi"/>
          <w:sz w:val="24"/>
          <w:szCs w:val="24"/>
        </w:rPr>
        <w:t>Lead a cross-functional team to validate immunology targets and execute comprehensive experimental plans to enable project initiation and progression</w:t>
      </w:r>
    </w:p>
    <w:p w14:paraId="39684A9E" w14:textId="11B8944D" w:rsidR="00677582" w:rsidRPr="002838C1" w:rsidRDefault="00677582" w:rsidP="00677582">
      <w:pPr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2838C1">
        <w:rPr>
          <w:rFonts w:eastAsia="Times New Roman" w:cstheme="minorHAnsi"/>
          <w:sz w:val="24"/>
          <w:szCs w:val="24"/>
        </w:rPr>
        <w:t>Work independently, establish strategies, and identify actionable undertakings that drive projects within and outside the immunology team</w:t>
      </w:r>
    </w:p>
    <w:p w14:paraId="5F0DEB8B" w14:textId="55F5FBCD" w:rsidR="008265B5" w:rsidRPr="002838C1" w:rsidRDefault="008265B5" w:rsidP="00677582">
      <w:pPr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2838C1">
        <w:rPr>
          <w:rFonts w:eastAsia="Times New Roman" w:cstheme="minorHAnsi"/>
          <w:sz w:val="24"/>
          <w:szCs w:val="24"/>
        </w:rPr>
        <w:t>Provide scientific and technical expertise to advance pre-clinical programs</w:t>
      </w:r>
    </w:p>
    <w:p w14:paraId="5171100F" w14:textId="77F8A5DD" w:rsidR="00677582" w:rsidRPr="002838C1" w:rsidRDefault="00677582" w:rsidP="00677582">
      <w:pPr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2838C1">
        <w:rPr>
          <w:rFonts w:eastAsia="Times New Roman" w:cstheme="minorHAnsi"/>
          <w:sz w:val="24"/>
          <w:szCs w:val="24"/>
        </w:rPr>
        <w:t>Knowledge of immunology and protein engineering and expression</w:t>
      </w:r>
    </w:p>
    <w:p w14:paraId="58C9D158" w14:textId="56B59E6C" w:rsidR="00677582" w:rsidRPr="002838C1" w:rsidRDefault="002838C1" w:rsidP="002838C1">
      <w:pPr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2838C1">
        <w:rPr>
          <w:rFonts w:eastAsia="Times New Roman" w:cstheme="minorHAnsi"/>
          <w:sz w:val="24"/>
          <w:szCs w:val="24"/>
        </w:rPr>
        <w:t>Ability to multi-task and to handle multiple programs and portfolios in drug discovery and development</w:t>
      </w:r>
    </w:p>
    <w:p w14:paraId="23363754" w14:textId="77777777" w:rsidR="008265B5" w:rsidRPr="002838C1" w:rsidRDefault="008265B5" w:rsidP="008265B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2838C1">
        <w:rPr>
          <w:rFonts w:eastAsia="Times New Roman" w:cstheme="minorHAnsi"/>
          <w:sz w:val="24"/>
          <w:szCs w:val="24"/>
        </w:rPr>
        <w:t>Coach, mentor, and manage people for performance and scientific growth</w:t>
      </w:r>
    </w:p>
    <w:bookmarkEnd w:id="0"/>
    <w:p w14:paraId="073EE600" w14:textId="3F686F46" w:rsidR="00AA1677" w:rsidRPr="002838C1" w:rsidRDefault="00AA1677" w:rsidP="00AA167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2838C1">
        <w:rPr>
          <w:rFonts w:eastAsia="Times New Roman" w:cstheme="minorHAnsi"/>
          <w:sz w:val="24"/>
          <w:szCs w:val="24"/>
        </w:rPr>
        <w:t>Managing internal research programs to align with budget</w:t>
      </w:r>
    </w:p>
    <w:p w14:paraId="68BCBAEF" w14:textId="77777777" w:rsidR="00E81E5F" w:rsidRPr="002838C1" w:rsidRDefault="00E81E5F" w:rsidP="00E81E5F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2838C1">
        <w:rPr>
          <w:rFonts w:eastAsia="Times New Roman" w:cstheme="minorHAnsi"/>
          <w:sz w:val="24"/>
          <w:szCs w:val="24"/>
        </w:rPr>
        <w:t>Strong communication (written and verbal) and public presentation skills</w:t>
      </w:r>
    </w:p>
    <w:p w14:paraId="2B5C4E6C" w14:textId="77777777" w:rsidR="00E81E5F" w:rsidRPr="002838C1" w:rsidRDefault="00E81E5F" w:rsidP="00E81E5F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2838C1">
        <w:rPr>
          <w:rFonts w:eastAsia="Times New Roman" w:cstheme="minorHAnsi"/>
          <w:sz w:val="24"/>
          <w:szCs w:val="24"/>
        </w:rPr>
        <w:t xml:space="preserve">Overall business understanding </w:t>
      </w:r>
    </w:p>
    <w:p w14:paraId="73350A59" w14:textId="722E4C73" w:rsidR="002838C1" w:rsidRPr="002838C1" w:rsidRDefault="002838C1" w:rsidP="002838C1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2838C1">
        <w:rPr>
          <w:rFonts w:cstheme="minorHAnsi"/>
          <w:sz w:val="24"/>
          <w:szCs w:val="24"/>
          <w:shd w:val="clear" w:color="auto" w:fill="FFFFFF"/>
        </w:rPr>
        <w:t>Comply with all applicable regulations, performing all work in a safe manner and maintaining proper records in accordance with SOP’s and policies </w:t>
      </w:r>
    </w:p>
    <w:p w14:paraId="44237AFA" w14:textId="77777777" w:rsidR="00E81E5F" w:rsidRPr="002838C1" w:rsidRDefault="00E81E5F" w:rsidP="00E81E5F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2838C1">
        <w:rPr>
          <w:rFonts w:eastAsia="Times New Roman" w:cstheme="minorHAnsi"/>
          <w:sz w:val="24"/>
          <w:szCs w:val="24"/>
        </w:rPr>
        <w:t>Strong results driven personality, high level of enthusiasm and energy</w:t>
      </w:r>
    </w:p>
    <w:p w14:paraId="20319DF1" w14:textId="77777777" w:rsidR="00E81E5F" w:rsidRPr="002838C1" w:rsidRDefault="00E81E5F" w:rsidP="00E81E5F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2838C1">
        <w:rPr>
          <w:rFonts w:eastAsia="Times New Roman" w:cstheme="minorHAnsi"/>
          <w:sz w:val="24"/>
          <w:szCs w:val="24"/>
        </w:rPr>
        <w:t xml:space="preserve">Strong conceptual thinking and innovative skills </w:t>
      </w:r>
    </w:p>
    <w:p w14:paraId="2A84E737" w14:textId="08A0D173" w:rsidR="00E81E5F" w:rsidRPr="002838C1" w:rsidRDefault="00E81E5F" w:rsidP="00E81E5F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2838C1">
        <w:rPr>
          <w:rFonts w:eastAsia="Times New Roman" w:cstheme="minorHAnsi"/>
          <w:sz w:val="24"/>
          <w:szCs w:val="24"/>
        </w:rPr>
        <w:lastRenderedPageBreak/>
        <w:t xml:space="preserve">Excellent judgment and </w:t>
      </w:r>
      <w:r w:rsidR="00677582" w:rsidRPr="002838C1">
        <w:rPr>
          <w:rFonts w:eastAsia="Times New Roman" w:cstheme="minorHAnsi"/>
          <w:sz w:val="24"/>
          <w:szCs w:val="24"/>
        </w:rPr>
        <w:t>decision-making</w:t>
      </w:r>
      <w:r w:rsidRPr="002838C1">
        <w:rPr>
          <w:rFonts w:eastAsia="Times New Roman" w:cstheme="minorHAnsi"/>
          <w:sz w:val="24"/>
          <w:szCs w:val="24"/>
        </w:rPr>
        <w:t xml:space="preserve"> capabilities</w:t>
      </w:r>
    </w:p>
    <w:p w14:paraId="6BBCB420" w14:textId="463279B7" w:rsidR="00E81E5F" w:rsidRPr="002838C1" w:rsidRDefault="00E81E5F" w:rsidP="00E81E5F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2838C1">
        <w:rPr>
          <w:rFonts w:eastAsia="Times New Roman" w:cstheme="minorHAnsi"/>
          <w:sz w:val="24"/>
          <w:szCs w:val="24"/>
        </w:rPr>
        <w:t>Flexibility to acquire additional competencies and skill sets as mandated by the changing needs of the organization</w:t>
      </w:r>
    </w:p>
    <w:p w14:paraId="4157196D" w14:textId="77777777" w:rsidR="00E81E5F" w:rsidRPr="002838C1" w:rsidRDefault="00E81E5F" w:rsidP="00C36614">
      <w:pPr>
        <w:spacing w:after="0" w:line="300" w:lineRule="atLeast"/>
        <w:rPr>
          <w:rFonts w:eastAsia="Times New Roman" w:cstheme="minorHAnsi"/>
          <w:b/>
          <w:bCs/>
          <w:sz w:val="24"/>
          <w:szCs w:val="24"/>
        </w:rPr>
      </w:pPr>
    </w:p>
    <w:p w14:paraId="4577305B" w14:textId="77777777" w:rsidR="00E81E5F" w:rsidRPr="002838C1" w:rsidRDefault="00E81E5F" w:rsidP="00E81E5F">
      <w:pPr>
        <w:spacing w:after="0" w:line="300" w:lineRule="atLeast"/>
        <w:rPr>
          <w:rFonts w:eastAsia="Times New Roman" w:cstheme="minorHAnsi"/>
          <w:b/>
          <w:sz w:val="24"/>
          <w:szCs w:val="24"/>
        </w:rPr>
      </w:pPr>
      <w:r w:rsidRPr="002838C1">
        <w:rPr>
          <w:rFonts w:eastAsia="Times New Roman" w:cstheme="minorHAnsi"/>
          <w:b/>
          <w:sz w:val="24"/>
          <w:szCs w:val="24"/>
        </w:rPr>
        <w:t>Desired Education and/or Experience:</w:t>
      </w:r>
      <w:r w:rsidRPr="002838C1">
        <w:rPr>
          <w:rFonts w:eastAsia="Times New Roman" w:cstheme="minorHAnsi"/>
          <w:b/>
          <w:bCs/>
          <w:sz w:val="24"/>
          <w:szCs w:val="24"/>
        </w:rPr>
        <w:t>  </w:t>
      </w:r>
      <w:r w:rsidRPr="002838C1">
        <w:rPr>
          <w:rFonts w:eastAsia="Times New Roman" w:cstheme="minorHAnsi"/>
          <w:b/>
          <w:bCs/>
          <w:i/>
          <w:iCs/>
          <w:sz w:val="24"/>
          <w:szCs w:val="24"/>
        </w:rPr>
        <w:t> </w:t>
      </w:r>
    </w:p>
    <w:p w14:paraId="0886F106" w14:textId="5A0673BF" w:rsidR="00E81E5F" w:rsidRPr="002838C1" w:rsidRDefault="00E81E5F" w:rsidP="00E81E5F">
      <w:pPr>
        <w:pStyle w:val="ListParagraph"/>
        <w:numPr>
          <w:ilvl w:val="0"/>
          <w:numId w:val="1"/>
        </w:numPr>
        <w:spacing w:after="0" w:line="300" w:lineRule="atLeast"/>
        <w:rPr>
          <w:rFonts w:eastAsia="Times New Roman" w:cstheme="minorHAnsi"/>
          <w:sz w:val="24"/>
          <w:szCs w:val="24"/>
        </w:rPr>
      </w:pPr>
      <w:r w:rsidRPr="002838C1">
        <w:rPr>
          <w:rFonts w:eastAsia="Times New Roman" w:cstheme="minorHAnsi"/>
          <w:sz w:val="24"/>
          <w:szCs w:val="24"/>
        </w:rPr>
        <w:t>Ph.D. in Immunology</w:t>
      </w:r>
      <w:r w:rsidR="00AA1677" w:rsidRPr="002838C1">
        <w:rPr>
          <w:rFonts w:eastAsia="Times New Roman" w:cstheme="minorHAnsi"/>
          <w:sz w:val="24"/>
          <w:szCs w:val="24"/>
        </w:rPr>
        <w:t xml:space="preserve"> or related discipline</w:t>
      </w:r>
    </w:p>
    <w:p w14:paraId="3BD91E1D" w14:textId="449354E8" w:rsidR="00E81E5F" w:rsidRPr="002838C1" w:rsidRDefault="00E81E5F" w:rsidP="00E81E5F">
      <w:pPr>
        <w:pStyle w:val="ListParagraph"/>
        <w:numPr>
          <w:ilvl w:val="0"/>
          <w:numId w:val="1"/>
        </w:numPr>
        <w:spacing w:after="0" w:line="300" w:lineRule="atLeast"/>
        <w:rPr>
          <w:rFonts w:cstheme="minorHAnsi"/>
          <w:sz w:val="24"/>
          <w:szCs w:val="24"/>
        </w:rPr>
      </w:pPr>
      <w:r w:rsidRPr="002838C1">
        <w:rPr>
          <w:rFonts w:eastAsia="Times New Roman" w:cstheme="minorHAnsi"/>
          <w:sz w:val="24"/>
          <w:szCs w:val="24"/>
        </w:rPr>
        <w:t>Scientific excellence, to include at least 5 years of experience in basic and applied research and development preferably in pharma and/or mid-size/large biotech; solid scientific track record</w:t>
      </w:r>
    </w:p>
    <w:p w14:paraId="4B766419" w14:textId="77777777" w:rsidR="008265B5" w:rsidRPr="002838C1" w:rsidRDefault="008265B5" w:rsidP="008265B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2838C1">
        <w:rPr>
          <w:rFonts w:eastAsia="Times New Roman" w:cstheme="minorHAnsi"/>
          <w:sz w:val="24"/>
          <w:szCs w:val="24"/>
        </w:rPr>
        <w:t>History of leading cross-functional teams to advance ideas from concept to deliverables</w:t>
      </w:r>
    </w:p>
    <w:p w14:paraId="2D084EF5" w14:textId="02F528D2" w:rsidR="008265B5" w:rsidRPr="002838C1" w:rsidRDefault="008265B5" w:rsidP="008265B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2838C1">
        <w:rPr>
          <w:rFonts w:eastAsia="Times New Roman" w:cstheme="minorHAnsi"/>
          <w:sz w:val="24"/>
          <w:szCs w:val="24"/>
        </w:rPr>
        <w:t>Strong analytical, problem-solving, and decision-making skills as well as a record of accomplishments evidenced by publications is required</w:t>
      </w:r>
    </w:p>
    <w:p w14:paraId="32C9CE1E" w14:textId="21F2E6D2" w:rsidR="008265B5" w:rsidRPr="002838C1" w:rsidRDefault="008265B5" w:rsidP="008265B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2838C1">
        <w:rPr>
          <w:rFonts w:eastAsia="Times New Roman" w:cstheme="minorHAnsi"/>
          <w:sz w:val="24"/>
          <w:szCs w:val="24"/>
        </w:rPr>
        <w:t>Understanding of technological trends and demonstrated passion to develop innovative solutions</w:t>
      </w:r>
    </w:p>
    <w:p w14:paraId="55949978" w14:textId="77777777" w:rsidR="00AA1677" w:rsidRPr="002838C1" w:rsidRDefault="00AA1677" w:rsidP="00AA167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2838C1">
        <w:rPr>
          <w:rFonts w:eastAsia="Times New Roman" w:cstheme="minorHAnsi"/>
          <w:sz w:val="24"/>
          <w:szCs w:val="24"/>
        </w:rPr>
        <w:t>Ability to work independently, design and execute experimental strategy to advance projects</w:t>
      </w:r>
    </w:p>
    <w:p w14:paraId="40D084E2" w14:textId="77777777" w:rsidR="00AA1677" w:rsidRPr="002838C1" w:rsidRDefault="00AA1677" w:rsidP="00AA167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2838C1">
        <w:rPr>
          <w:rFonts w:eastAsia="Times New Roman" w:cstheme="minorHAnsi"/>
          <w:sz w:val="24"/>
          <w:szCs w:val="24"/>
        </w:rPr>
        <w:t>Significant track record of high impact publications in relevant areas of immunology research</w:t>
      </w:r>
    </w:p>
    <w:p w14:paraId="1A86A859" w14:textId="4455E21C" w:rsidR="00AA1677" w:rsidRPr="006A466A" w:rsidRDefault="00AA1677" w:rsidP="00AA167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6A466A">
        <w:rPr>
          <w:rFonts w:eastAsia="Times New Roman" w:cstheme="minorHAnsi"/>
          <w:sz w:val="24"/>
          <w:szCs w:val="24"/>
        </w:rPr>
        <w:t>Excellent written and oral communication skills</w:t>
      </w:r>
    </w:p>
    <w:p w14:paraId="2DD01BE6" w14:textId="08C80380" w:rsidR="006A466A" w:rsidRPr="006A466A" w:rsidRDefault="006A466A" w:rsidP="00AA167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6A466A">
        <w:rPr>
          <w:rFonts w:cstheme="minorHAnsi"/>
          <w:color w:val="000000"/>
          <w:sz w:val="24"/>
          <w:szCs w:val="24"/>
          <w:shd w:val="clear" w:color="auto" w:fill="FFFFFF"/>
        </w:rPr>
        <w:t>Employment eligibility to work in the U.S. is required as the company will not pursue visa sponsorship for th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is</w:t>
      </w:r>
      <w:r w:rsidRPr="006A466A">
        <w:rPr>
          <w:rFonts w:cstheme="minorHAnsi"/>
          <w:color w:val="000000"/>
          <w:sz w:val="24"/>
          <w:szCs w:val="24"/>
          <w:shd w:val="clear" w:color="auto" w:fill="FFFFFF"/>
        </w:rPr>
        <w:t xml:space="preserve"> position</w:t>
      </w:r>
      <w:bookmarkStart w:id="1" w:name="_GoBack"/>
      <w:bookmarkEnd w:id="1"/>
      <w:r w:rsidRPr="006A466A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14:paraId="7E8DD5C9" w14:textId="77777777" w:rsidR="00AA1677" w:rsidRPr="002838C1" w:rsidRDefault="00AA1677" w:rsidP="00AA1677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theme="minorHAnsi"/>
          <w:color w:val="FF0000"/>
          <w:sz w:val="24"/>
          <w:szCs w:val="24"/>
        </w:rPr>
      </w:pPr>
    </w:p>
    <w:p w14:paraId="13651B73" w14:textId="77777777" w:rsidR="00C36614" w:rsidRPr="002838C1" w:rsidRDefault="00C36614" w:rsidP="00677582">
      <w:pPr>
        <w:spacing w:after="0" w:line="300" w:lineRule="atLeast"/>
        <w:rPr>
          <w:rFonts w:cstheme="minorHAnsi"/>
          <w:sz w:val="24"/>
          <w:szCs w:val="24"/>
        </w:rPr>
      </w:pPr>
    </w:p>
    <w:p w14:paraId="02877D96" w14:textId="77777777" w:rsidR="00677582" w:rsidRPr="002838C1" w:rsidRDefault="00677582" w:rsidP="00677582">
      <w:pPr>
        <w:rPr>
          <w:rFonts w:cstheme="minorHAnsi"/>
          <w:sz w:val="24"/>
          <w:szCs w:val="24"/>
        </w:rPr>
      </w:pPr>
      <w:r w:rsidRPr="002838C1">
        <w:rPr>
          <w:rFonts w:cstheme="minorHAnsi"/>
          <w:color w:val="000000"/>
          <w:sz w:val="24"/>
          <w:szCs w:val="24"/>
          <w:shd w:val="clear" w:color="auto" w:fill="FFFFFF"/>
        </w:rPr>
        <w:t>Background investigations including drug testing are required for all new hires as a condition of employment, after the job offer is made. Employment may not begin until the Company accepts the results of the background investigation.</w:t>
      </w:r>
    </w:p>
    <w:p w14:paraId="57D96C9B" w14:textId="47CEE8CE" w:rsidR="00677582" w:rsidRPr="002838C1" w:rsidRDefault="00677582" w:rsidP="00677582">
      <w:pPr>
        <w:rPr>
          <w:rFonts w:cstheme="minorHAnsi"/>
          <w:sz w:val="24"/>
          <w:szCs w:val="24"/>
          <w:shd w:val="clear" w:color="auto" w:fill="FFFFFF"/>
        </w:rPr>
      </w:pPr>
      <w:r w:rsidRPr="002838C1">
        <w:rPr>
          <w:rFonts w:cstheme="minorHAnsi"/>
          <w:sz w:val="24"/>
          <w:szCs w:val="24"/>
          <w:shd w:val="clear" w:color="auto" w:fill="FFFFFF"/>
        </w:rPr>
        <w:t xml:space="preserve">EpiVax </w:t>
      </w:r>
      <w:r w:rsidR="009450B1" w:rsidRPr="002838C1">
        <w:rPr>
          <w:rFonts w:cstheme="minorHAnsi"/>
          <w:sz w:val="24"/>
          <w:szCs w:val="24"/>
          <w:shd w:val="clear" w:color="auto" w:fill="FFFFFF"/>
        </w:rPr>
        <w:t xml:space="preserve">prohibits discrimination against any staff member or applicant on the basis of race, color, sex, sexual orientation, gender identity/expression, age, religion, national origin, marital status, veteran status, pregnancy, physical or mental disability, genetic information, disability, creed, citizenship status, or any other legally protected characteristic. EpiVax </w:t>
      </w:r>
      <w:r w:rsidRPr="002838C1">
        <w:rPr>
          <w:rFonts w:cstheme="minorHAnsi"/>
          <w:sz w:val="24"/>
          <w:szCs w:val="24"/>
          <w:shd w:val="clear" w:color="auto" w:fill="FFFFFF"/>
        </w:rPr>
        <w:t>is proud to be an equal opportunity workplace.</w:t>
      </w:r>
    </w:p>
    <w:p w14:paraId="78CA6F6B" w14:textId="3FCDBC71" w:rsidR="00677582" w:rsidRPr="002838C1" w:rsidRDefault="00677582" w:rsidP="00E81E5F">
      <w:pPr>
        <w:rPr>
          <w:rFonts w:cstheme="minorHAnsi"/>
          <w:sz w:val="24"/>
          <w:szCs w:val="24"/>
        </w:rPr>
      </w:pPr>
    </w:p>
    <w:sectPr w:rsidR="00677582" w:rsidRPr="00283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B2E04"/>
    <w:multiLevelType w:val="multilevel"/>
    <w:tmpl w:val="34B0C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20233F"/>
    <w:multiLevelType w:val="hybridMultilevel"/>
    <w:tmpl w:val="EF4CB9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5512A6"/>
    <w:multiLevelType w:val="multilevel"/>
    <w:tmpl w:val="45623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CBE5EFD"/>
    <w:multiLevelType w:val="multilevel"/>
    <w:tmpl w:val="B6EAC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6477916"/>
    <w:multiLevelType w:val="multilevel"/>
    <w:tmpl w:val="3C4A4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C844AE6"/>
    <w:multiLevelType w:val="multilevel"/>
    <w:tmpl w:val="5A04D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1E5F"/>
    <w:rsid w:val="000155F1"/>
    <w:rsid w:val="000B0BB0"/>
    <w:rsid w:val="00153A5B"/>
    <w:rsid w:val="00154E08"/>
    <w:rsid w:val="0018059A"/>
    <w:rsid w:val="002838C1"/>
    <w:rsid w:val="002C7FB8"/>
    <w:rsid w:val="003B1C80"/>
    <w:rsid w:val="004F116F"/>
    <w:rsid w:val="00575959"/>
    <w:rsid w:val="00677582"/>
    <w:rsid w:val="006A466A"/>
    <w:rsid w:val="00707A09"/>
    <w:rsid w:val="007E20AE"/>
    <w:rsid w:val="008265B5"/>
    <w:rsid w:val="008566F9"/>
    <w:rsid w:val="00872E25"/>
    <w:rsid w:val="009450B1"/>
    <w:rsid w:val="00964547"/>
    <w:rsid w:val="009E48F0"/>
    <w:rsid w:val="00AA1677"/>
    <w:rsid w:val="00B010C1"/>
    <w:rsid w:val="00C36614"/>
    <w:rsid w:val="00C74CD1"/>
    <w:rsid w:val="00C82E67"/>
    <w:rsid w:val="00DA0DCF"/>
    <w:rsid w:val="00E404E5"/>
    <w:rsid w:val="00E81E5F"/>
    <w:rsid w:val="00ED3F30"/>
    <w:rsid w:val="00F5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D9CEB"/>
  <w15:docId w15:val="{7D0051D2-A375-4614-A88B-EEE2A91F2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E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0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Cliff Grimm</dc:creator>
  <cp:lastModifiedBy>Leaya Martelli</cp:lastModifiedBy>
  <cp:revision>3</cp:revision>
  <dcterms:created xsi:type="dcterms:W3CDTF">2019-07-22T21:09:00Z</dcterms:created>
  <dcterms:modified xsi:type="dcterms:W3CDTF">2019-07-23T20:11:00Z</dcterms:modified>
</cp:coreProperties>
</file>